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C280D" w14:textId="27E6E592" w:rsidR="00263294" w:rsidRDefault="00263294" w:rsidP="00263294">
      <w:pPr>
        <w:pStyle w:val="BodyText"/>
        <w:jc w:val="center"/>
        <w:outlineLvl w:val="0"/>
        <w:rPr>
          <w:b/>
          <w:szCs w:val="28"/>
        </w:rPr>
      </w:pPr>
      <w:bookmarkStart w:id="0" w:name="_GoBack"/>
      <w:bookmarkEnd w:id="0"/>
      <w:r>
        <w:rPr>
          <w:b/>
          <w:szCs w:val="28"/>
        </w:rPr>
        <w:t>Priekšlikumi likumprojekta "</w:t>
      </w:r>
      <w:r w:rsidR="009E4161" w:rsidRPr="009E4161">
        <w:rPr>
          <w:b/>
          <w:szCs w:val="28"/>
        </w:rPr>
        <w:t>Grozījumi Solidaritātes nodokļa likumā</w:t>
      </w:r>
      <w:r>
        <w:rPr>
          <w:b/>
          <w:szCs w:val="28"/>
        </w:rPr>
        <w:t>" izskatīšanai Saeimā otrajā lasījumā</w:t>
      </w:r>
      <w:r>
        <w:rPr>
          <w:sz w:val="16"/>
          <w:szCs w:val="16"/>
        </w:rPr>
        <w:t xml:space="preserve"> </w:t>
      </w:r>
    </w:p>
    <w:p w14:paraId="0F594B33" w14:textId="00BB73C5" w:rsidR="00263294" w:rsidRDefault="00263294" w:rsidP="00263294">
      <w:pPr>
        <w:pStyle w:val="BodyText"/>
        <w:rPr>
          <w:b/>
          <w:sz w:val="24"/>
          <w:szCs w:val="24"/>
        </w:rPr>
      </w:pPr>
      <w:r>
        <w:rPr>
          <w:b/>
          <w:sz w:val="24"/>
          <w:szCs w:val="24"/>
        </w:rPr>
        <w:t>     T</w:t>
      </w:r>
      <w:r w:rsidR="009E4161">
        <w:rPr>
          <w:b/>
          <w:sz w:val="24"/>
          <w:szCs w:val="24"/>
        </w:rPr>
        <w:t>A-1223</w:t>
      </w:r>
      <w:r>
        <w:rPr>
          <w:b/>
          <w:sz w:val="24"/>
          <w:szCs w:val="24"/>
        </w:rPr>
        <w:t xml:space="preserve"> </w:t>
      </w:r>
    </w:p>
    <w:p w14:paraId="6FA69A26" w14:textId="77777777" w:rsidR="00263294" w:rsidRDefault="00263294" w:rsidP="00263294">
      <w:pPr>
        <w:pStyle w:val="Header"/>
        <w:tabs>
          <w:tab w:val="left" w:pos="720"/>
        </w:tabs>
        <w:ind w:firstLine="720"/>
        <w:jc w:val="both"/>
        <w:rPr>
          <w:lang w:val="lv-LV"/>
        </w:rPr>
      </w:pPr>
      <w:r>
        <w:rPr>
          <w:lang w:val="lv-LV"/>
        </w:rPr>
        <w:t>______________________________________________________</w:t>
      </w:r>
    </w:p>
    <w:p w14:paraId="65748D9A" w14:textId="14AF7D4B" w:rsidR="00263294" w:rsidRDefault="00263294" w:rsidP="00263294">
      <w:pPr>
        <w:jc w:val="center"/>
        <w:rPr>
          <w:sz w:val="24"/>
        </w:rPr>
      </w:pPr>
      <w:r>
        <w:rPr>
          <w:sz w:val="24"/>
        </w:rPr>
        <w:t>(</w:t>
      </w:r>
      <w:r w:rsidR="009E4161">
        <w:rPr>
          <w:sz w:val="24"/>
          <w:szCs w:val="24"/>
        </w:rPr>
        <w:t xml:space="preserve"> </w:t>
      </w:r>
      <w:r>
        <w:rPr>
          <w:sz w:val="24"/>
          <w:szCs w:val="24"/>
        </w:rPr>
        <w:t>_</w:t>
      </w:r>
      <w:r w:rsidR="009E4161">
        <w:rPr>
          <w:sz w:val="24"/>
          <w:szCs w:val="24"/>
        </w:rPr>
        <w:t xml:space="preserve"> </w:t>
      </w:r>
      <w:r>
        <w:rPr>
          <w:sz w:val="24"/>
        </w:rPr>
        <w:t>)</w:t>
      </w:r>
    </w:p>
    <w:p w14:paraId="43693911" w14:textId="77777777" w:rsidR="00263294" w:rsidRDefault="00263294" w:rsidP="00263294">
      <w:pPr>
        <w:jc w:val="both"/>
      </w:pPr>
    </w:p>
    <w:p w14:paraId="36BF1F23" w14:textId="776F21D5" w:rsidR="00263294" w:rsidRPr="009E4161" w:rsidRDefault="00263294" w:rsidP="008873B1">
      <w:pPr>
        <w:ind w:firstLine="720"/>
        <w:jc w:val="both"/>
        <w:rPr>
          <w:rStyle w:val="spelle"/>
        </w:rPr>
      </w:pPr>
      <w:r w:rsidRPr="009E4161">
        <w:rPr>
          <w:rStyle w:val="spelle"/>
        </w:rPr>
        <w:t>1. Atbalstīt Saeimas Budžeta un finanšu (nodokļu) komisijas apkopoto 2.</w:t>
      </w:r>
      <w:r w:rsidR="00387544">
        <w:rPr>
          <w:rStyle w:val="spelle"/>
        </w:rPr>
        <w:t> (pēc būtības)</w:t>
      </w:r>
      <w:r w:rsidR="00630B0E">
        <w:rPr>
          <w:rStyle w:val="spelle"/>
        </w:rPr>
        <w:t>, 4</w:t>
      </w:r>
      <w:r w:rsidRPr="009E4161">
        <w:rPr>
          <w:rStyle w:val="spelle"/>
        </w:rPr>
        <w:t xml:space="preserve">., </w:t>
      </w:r>
      <w:r w:rsidR="00630B0E">
        <w:rPr>
          <w:rStyle w:val="spelle"/>
        </w:rPr>
        <w:t xml:space="preserve">5., </w:t>
      </w:r>
      <w:r w:rsidRPr="009E4161">
        <w:rPr>
          <w:rStyle w:val="spelle"/>
        </w:rPr>
        <w:t>8.</w:t>
      </w:r>
      <w:r w:rsidR="00387544" w:rsidRPr="00387544">
        <w:t xml:space="preserve"> </w:t>
      </w:r>
      <w:r w:rsidR="00387544" w:rsidRPr="00387544">
        <w:rPr>
          <w:rStyle w:val="spelle"/>
        </w:rPr>
        <w:t>(pēc būtības)</w:t>
      </w:r>
      <w:r w:rsidRPr="009E4161">
        <w:rPr>
          <w:rStyle w:val="spelle"/>
        </w:rPr>
        <w:t>, 9.</w:t>
      </w:r>
      <w:r w:rsidR="00387544" w:rsidRPr="00387544">
        <w:t xml:space="preserve"> </w:t>
      </w:r>
      <w:r w:rsidR="00387544">
        <w:rPr>
          <w:rStyle w:val="spelle"/>
        </w:rPr>
        <w:t>(pēc būtības)</w:t>
      </w:r>
      <w:r w:rsidR="00630B0E">
        <w:rPr>
          <w:rStyle w:val="spelle"/>
        </w:rPr>
        <w:t xml:space="preserve"> un</w:t>
      </w:r>
      <w:r w:rsidRPr="009E4161">
        <w:rPr>
          <w:rStyle w:val="spelle"/>
        </w:rPr>
        <w:t xml:space="preserve"> 10.</w:t>
      </w:r>
      <w:r w:rsidR="00387544">
        <w:rPr>
          <w:rStyle w:val="spelle"/>
        </w:rPr>
        <w:t> </w:t>
      </w:r>
      <w:r w:rsidRPr="009E4161">
        <w:rPr>
          <w:rStyle w:val="spelle"/>
        </w:rPr>
        <w:t xml:space="preserve">priekšlikumu likumprojekta izskatīšanai Saeimā otrajā lasījumā. </w:t>
      </w:r>
    </w:p>
    <w:p w14:paraId="5D1A5303" w14:textId="77777777" w:rsidR="008873B1" w:rsidRPr="009E4161" w:rsidRDefault="008873B1" w:rsidP="008873B1">
      <w:pPr>
        <w:ind w:firstLine="720"/>
        <w:jc w:val="both"/>
        <w:rPr>
          <w:rStyle w:val="spelle"/>
        </w:rPr>
      </w:pPr>
    </w:p>
    <w:p w14:paraId="28C3902F" w14:textId="4C97716B" w:rsidR="009E4161" w:rsidRPr="009E4161" w:rsidRDefault="008873B1" w:rsidP="001120C7">
      <w:pPr>
        <w:ind w:firstLine="720"/>
        <w:jc w:val="both"/>
        <w:rPr>
          <w:rStyle w:val="spelle"/>
        </w:rPr>
      </w:pPr>
      <w:r w:rsidRPr="009E4161">
        <w:rPr>
          <w:rStyle w:val="spelle"/>
        </w:rPr>
        <w:t xml:space="preserve">2. </w:t>
      </w:r>
      <w:r w:rsidR="001120C7" w:rsidRPr="009E4161">
        <w:rPr>
          <w:rStyle w:val="spelle"/>
        </w:rPr>
        <w:t xml:space="preserve">Lūgt  Budžeta un finanšu (nodokļu) komisiju </w:t>
      </w:r>
      <w:r w:rsidR="009E4161">
        <w:rPr>
          <w:rStyle w:val="spelle"/>
        </w:rPr>
        <w:t>iesniegt</w:t>
      </w:r>
      <w:r w:rsidR="009A7C9D">
        <w:rPr>
          <w:rStyle w:val="spelle"/>
        </w:rPr>
        <w:t xml:space="preserve"> priekšlikumus</w:t>
      </w:r>
      <w:r w:rsidR="009E4161" w:rsidRPr="009E4161">
        <w:rPr>
          <w:rStyle w:val="spelle"/>
        </w:rPr>
        <w:t>:</w:t>
      </w:r>
    </w:p>
    <w:p w14:paraId="21B147C9" w14:textId="3D3CB126" w:rsidR="009E4161" w:rsidRPr="009E4161" w:rsidRDefault="009E4161" w:rsidP="001120C7">
      <w:pPr>
        <w:ind w:firstLine="720"/>
        <w:jc w:val="both"/>
        <w:rPr>
          <w:rStyle w:val="spelle"/>
        </w:rPr>
      </w:pPr>
      <w:r w:rsidRPr="009E4161">
        <w:rPr>
          <w:rStyle w:val="spelle"/>
        </w:rPr>
        <w:t>2.1.</w:t>
      </w:r>
      <w:r w:rsidR="001120C7" w:rsidRPr="009E4161">
        <w:rPr>
          <w:rStyle w:val="spelle"/>
        </w:rPr>
        <w:t xml:space="preserve"> </w:t>
      </w:r>
      <w:r w:rsidR="009A7C9D">
        <w:rPr>
          <w:rStyle w:val="spelle"/>
        </w:rPr>
        <w:t>2</w:t>
      </w:r>
      <w:r w:rsidR="00AB6C48">
        <w:rPr>
          <w:rStyle w:val="spelle"/>
        </w:rPr>
        <w:t>.</w:t>
      </w:r>
      <w:r w:rsidR="001120C7" w:rsidRPr="009E4161">
        <w:rPr>
          <w:rStyle w:val="spelle"/>
        </w:rPr>
        <w:t>A</w:t>
      </w:r>
      <w:r w:rsidR="009A7C9D">
        <w:rPr>
          <w:rStyle w:val="spelle"/>
        </w:rPr>
        <w:t xml:space="preserve"> -</w:t>
      </w:r>
      <w:r w:rsidR="001120C7" w:rsidRPr="009E4161">
        <w:rPr>
          <w:rStyle w:val="spelle"/>
        </w:rPr>
        <w:t xml:space="preserve"> </w:t>
      </w:r>
      <w:r w:rsidR="009A7C9D">
        <w:rPr>
          <w:rStyle w:val="spelle"/>
        </w:rPr>
        <w:t>A</w:t>
      </w:r>
      <w:r w:rsidRPr="009E4161">
        <w:rPr>
          <w:rStyle w:val="spelle"/>
        </w:rPr>
        <w:t xml:space="preserve">izstāt likumprojekta 1.pantā attiecībā uz likuma 2.panta pirmo daļu vārdus "privātajā brīvprātīgajā pensiju shēmā" ar vārdiem </w:t>
      </w:r>
      <w:r w:rsidRPr="009E4161">
        <w:rPr>
          <w:szCs w:val="28"/>
        </w:rPr>
        <w:t>"</w:t>
      </w:r>
      <w:r w:rsidRPr="009E4161">
        <w:rPr>
          <w:rStyle w:val="spelle"/>
        </w:rPr>
        <w:t>privātajā pensiju fondā";</w:t>
      </w:r>
    </w:p>
    <w:p w14:paraId="2AF4AF54" w14:textId="23E21249" w:rsidR="009E4161" w:rsidRPr="009E4161" w:rsidRDefault="009E4161" w:rsidP="009E4161">
      <w:pPr>
        <w:ind w:firstLine="720"/>
        <w:jc w:val="both"/>
        <w:rPr>
          <w:rStyle w:val="spelle"/>
        </w:rPr>
      </w:pPr>
      <w:r w:rsidRPr="009E4161">
        <w:rPr>
          <w:rStyle w:val="spelle"/>
        </w:rPr>
        <w:t xml:space="preserve">2.2. </w:t>
      </w:r>
      <w:r w:rsidR="009A7C9D">
        <w:rPr>
          <w:rStyle w:val="spelle"/>
        </w:rPr>
        <w:t>9</w:t>
      </w:r>
      <w:r w:rsidRPr="009E4161">
        <w:rPr>
          <w:rStyle w:val="spelle"/>
        </w:rPr>
        <w:t>.A</w:t>
      </w:r>
      <w:r w:rsidR="009A7C9D">
        <w:rPr>
          <w:rStyle w:val="spelle"/>
        </w:rPr>
        <w:t xml:space="preserve"> -</w:t>
      </w:r>
      <w:r w:rsidRPr="009E4161">
        <w:rPr>
          <w:rStyle w:val="spelle"/>
        </w:rPr>
        <w:t xml:space="preserve"> </w:t>
      </w:r>
      <w:r w:rsidR="009A7C9D">
        <w:rPr>
          <w:rStyle w:val="spelle"/>
        </w:rPr>
        <w:t>I</w:t>
      </w:r>
      <w:r w:rsidRPr="009E4161">
        <w:rPr>
          <w:rStyle w:val="spelle"/>
        </w:rPr>
        <w:t>zteikt likumprojekta 4.pantu attiecībā uz likuma 9.panta ceturto daļu šādā redakcijā:</w:t>
      </w:r>
    </w:p>
    <w:p w14:paraId="1280BD34" w14:textId="0651C30D" w:rsidR="009E4161" w:rsidRPr="009E4161" w:rsidRDefault="009E4161" w:rsidP="009E4161">
      <w:pPr>
        <w:ind w:firstLine="720"/>
        <w:jc w:val="both"/>
        <w:rPr>
          <w:rStyle w:val="spelle"/>
        </w:rPr>
      </w:pPr>
      <w:r w:rsidRPr="009E4161">
        <w:rPr>
          <w:szCs w:val="28"/>
        </w:rPr>
        <w:t>"</w:t>
      </w:r>
      <w:r w:rsidRPr="009E4161">
        <w:rPr>
          <w:rStyle w:val="spelle"/>
        </w:rPr>
        <w:t xml:space="preserve">(4) Nodokļa maksātājam – darba ņēmējam vai </w:t>
      </w:r>
      <w:proofErr w:type="spellStart"/>
      <w:r w:rsidRPr="009E4161">
        <w:rPr>
          <w:rStyle w:val="spelle"/>
        </w:rPr>
        <w:t>pašnodarbinātajam</w:t>
      </w:r>
      <w:proofErr w:type="spellEnd"/>
      <w:r w:rsidRPr="009E4161">
        <w:rPr>
          <w:rStyle w:val="spelle"/>
        </w:rPr>
        <w:t xml:space="preserve"> – ir pienākums 60 dienu laikā no Valsts sociālās apdrošināšanas aģentūras paziņojuma saņemšanas dienas sniegt informāciju Valsts sociālās apdrošināšanas aģentūrai par izvēlēto privāto pensiju fondu, tā reģistrācijas numuru, pensiju plānu un pensiju plāna konta numuru Latvijā. Ja nodokļa maksātājs sešu mēnešu laikā no minētās informācijas iesniegšanai noteiktā termiņa savu pienākumu nav izpildījis, iemaksas tiek ieskaitītas valsts pensiju speciālajā budžetā, tās nepersonificējot."</w:t>
      </w:r>
    </w:p>
    <w:p w14:paraId="7E194F94" w14:textId="77777777" w:rsidR="008873B1" w:rsidRDefault="008873B1" w:rsidP="008873B1">
      <w:pPr>
        <w:ind w:firstLine="720"/>
        <w:jc w:val="both"/>
        <w:rPr>
          <w:rStyle w:val="spelle"/>
        </w:rPr>
      </w:pPr>
    </w:p>
    <w:p w14:paraId="2C0EDA13" w14:textId="0A9A1D36" w:rsidR="00263294" w:rsidRDefault="001120C7" w:rsidP="008873B1">
      <w:pPr>
        <w:ind w:firstLine="720"/>
        <w:jc w:val="both"/>
        <w:rPr>
          <w:rStyle w:val="spelle"/>
        </w:rPr>
      </w:pPr>
      <w:r>
        <w:rPr>
          <w:rStyle w:val="spelle"/>
        </w:rPr>
        <w:t>3</w:t>
      </w:r>
      <w:r w:rsidR="00263294">
        <w:rPr>
          <w:rStyle w:val="spelle"/>
        </w:rPr>
        <w:t>. Valsts kancelejai nosūtīt šo protokollēmumu Saeimas Budžeta un finanšu (nodokļu) komisijai.</w:t>
      </w:r>
    </w:p>
    <w:p w14:paraId="50D0E7BD" w14:textId="77777777" w:rsidR="008F0919" w:rsidRDefault="008F0919"/>
    <w:sectPr w:rsidR="008F0919" w:rsidSect="00B84D0C">
      <w:footerReference w:type="default" r:id="rId6"/>
      <w:pgSz w:w="11906" w:h="16838" w:code="9"/>
      <w:pgMar w:top="1276"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2EF05" w14:textId="77777777" w:rsidR="00F707B2" w:rsidRDefault="00F707B2" w:rsidP="009A7C9D">
      <w:r>
        <w:separator/>
      </w:r>
    </w:p>
  </w:endnote>
  <w:endnote w:type="continuationSeparator" w:id="0">
    <w:p w14:paraId="59CD25E6" w14:textId="77777777" w:rsidR="00F707B2" w:rsidRDefault="00F707B2" w:rsidP="009A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1D56F" w14:textId="4E7EC5A6" w:rsidR="009A7C9D" w:rsidRPr="009B7D34" w:rsidRDefault="009B7D34">
    <w:pPr>
      <w:pStyle w:val="Footer"/>
      <w:rPr>
        <w:sz w:val="20"/>
      </w:rPr>
    </w:pPr>
    <w:r w:rsidRPr="009B7D34">
      <w:rPr>
        <w:sz w:val="20"/>
      </w:rPr>
      <w:fldChar w:fldCharType="begin"/>
    </w:r>
    <w:r w:rsidRPr="009B7D34">
      <w:rPr>
        <w:sz w:val="20"/>
      </w:rPr>
      <w:instrText xml:space="preserve"> FILENAME   \* MERGEFORMAT </w:instrText>
    </w:r>
    <w:r w:rsidRPr="009B7D34">
      <w:rPr>
        <w:sz w:val="20"/>
      </w:rPr>
      <w:fldChar w:fldCharType="separate"/>
    </w:r>
    <w:r>
      <w:rPr>
        <w:noProof/>
        <w:sz w:val="20"/>
      </w:rPr>
      <w:t>FMProt_250717_SNgroz 979.docx</w:t>
    </w:r>
    <w:r w:rsidRPr="009B7D34">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12A90" w14:textId="77777777" w:rsidR="00F707B2" w:rsidRDefault="00F707B2" w:rsidP="009A7C9D">
      <w:r>
        <w:separator/>
      </w:r>
    </w:p>
  </w:footnote>
  <w:footnote w:type="continuationSeparator" w:id="0">
    <w:p w14:paraId="0B8C95D1" w14:textId="77777777" w:rsidR="00F707B2" w:rsidRDefault="00F707B2" w:rsidP="009A7C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294"/>
    <w:rsid w:val="000A1606"/>
    <w:rsid w:val="001120C7"/>
    <w:rsid w:val="00172455"/>
    <w:rsid w:val="001D6741"/>
    <w:rsid w:val="001F7B9F"/>
    <w:rsid w:val="00230F0D"/>
    <w:rsid w:val="00263294"/>
    <w:rsid w:val="00355BF1"/>
    <w:rsid w:val="0037048F"/>
    <w:rsid w:val="00387544"/>
    <w:rsid w:val="003E3F0B"/>
    <w:rsid w:val="004378A5"/>
    <w:rsid w:val="005864AC"/>
    <w:rsid w:val="00630B0E"/>
    <w:rsid w:val="00675CA6"/>
    <w:rsid w:val="00707B98"/>
    <w:rsid w:val="008873B1"/>
    <w:rsid w:val="008932D6"/>
    <w:rsid w:val="008F0919"/>
    <w:rsid w:val="008F5807"/>
    <w:rsid w:val="009258F7"/>
    <w:rsid w:val="009955F6"/>
    <w:rsid w:val="00995738"/>
    <w:rsid w:val="009A7C9D"/>
    <w:rsid w:val="009B7D34"/>
    <w:rsid w:val="009E4161"/>
    <w:rsid w:val="00AB6C48"/>
    <w:rsid w:val="00B84D0C"/>
    <w:rsid w:val="00CA2D87"/>
    <w:rsid w:val="00CC1BC8"/>
    <w:rsid w:val="00D2219E"/>
    <w:rsid w:val="00D52D86"/>
    <w:rsid w:val="00D70D4C"/>
    <w:rsid w:val="00F6231C"/>
    <w:rsid w:val="00F707B2"/>
    <w:rsid w:val="00FD7A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9CB02B"/>
  <w15:chartTrackingRefBased/>
  <w15:docId w15:val="{6E812762-563C-4AEB-A83C-3F7545CF9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294"/>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294"/>
    <w:pPr>
      <w:tabs>
        <w:tab w:val="center" w:pos="4320"/>
        <w:tab w:val="right" w:pos="8640"/>
      </w:tabs>
    </w:pPr>
    <w:rPr>
      <w:lang w:val="en-GB"/>
    </w:rPr>
  </w:style>
  <w:style w:type="character" w:customStyle="1" w:styleId="HeaderChar">
    <w:name w:val="Header Char"/>
    <w:basedOn w:val="DefaultParagraphFont"/>
    <w:link w:val="Header"/>
    <w:rsid w:val="00263294"/>
    <w:rPr>
      <w:rFonts w:ascii="Times New Roman" w:eastAsia="Times New Roman" w:hAnsi="Times New Roman" w:cs="Times New Roman"/>
      <w:sz w:val="28"/>
      <w:szCs w:val="20"/>
      <w:lang w:val="en-GB" w:eastAsia="lv-LV"/>
    </w:rPr>
  </w:style>
  <w:style w:type="paragraph" w:styleId="BodyText">
    <w:name w:val="Body Text"/>
    <w:basedOn w:val="Normal"/>
    <w:link w:val="BodyTextChar"/>
    <w:rsid w:val="00263294"/>
    <w:pPr>
      <w:jc w:val="both"/>
    </w:pPr>
  </w:style>
  <w:style w:type="character" w:customStyle="1" w:styleId="BodyTextChar">
    <w:name w:val="Body Text Char"/>
    <w:basedOn w:val="DefaultParagraphFont"/>
    <w:link w:val="BodyText"/>
    <w:rsid w:val="00263294"/>
    <w:rPr>
      <w:rFonts w:ascii="Times New Roman" w:eastAsia="Times New Roman" w:hAnsi="Times New Roman" w:cs="Times New Roman"/>
      <w:sz w:val="28"/>
      <w:szCs w:val="20"/>
      <w:lang w:eastAsia="lv-LV"/>
    </w:rPr>
  </w:style>
  <w:style w:type="character" w:customStyle="1" w:styleId="spelle">
    <w:name w:val="spelle"/>
    <w:basedOn w:val="DefaultParagraphFont"/>
    <w:rsid w:val="00263294"/>
  </w:style>
  <w:style w:type="character" w:styleId="CommentReference">
    <w:name w:val="annotation reference"/>
    <w:basedOn w:val="DefaultParagraphFont"/>
    <w:uiPriority w:val="99"/>
    <w:semiHidden/>
    <w:unhideWhenUsed/>
    <w:rsid w:val="00263294"/>
    <w:rPr>
      <w:sz w:val="16"/>
      <w:szCs w:val="16"/>
    </w:rPr>
  </w:style>
  <w:style w:type="paragraph" w:styleId="CommentText">
    <w:name w:val="annotation text"/>
    <w:basedOn w:val="Normal"/>
    <w:link w:val="CommentTextChar"/>
    <w:uiPriority w:val="99"/>
    <w:semiHidden/>
    <w:unhideWhenUsed/>
    <w:rsid w:val="00263294"/>
    <w:rPr>
      <w:sz w:val="20"/>
    </w:rPr>
  </w:style>
  <w:style w:type="character" w:customStyle="1" w:styleId="CommentTextChar">
    <w:name w:val="Comment Text Char"/>
    <w:basedOn w:val="DefaultParagraphFont"/>
    <w:link w:val="CommentText"/>
    <w:uiPriority w:val="99"/>
    <w:semiHidden/>
    <w:rsid w:val="0026329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63294"/>
    <w:rPr>
      <w:b/>
      <w:bCs/>
    </w:rPr>
  </w:style>
  <w:style w:type="character" w:customStyle="1" w:styleId="CommentSubjectChar">
    <w:name w:val="Comment Subject Char"/>
    <w:basedOn w:val="CommentTextChar"/>
    <w:link w:val="CommentSubject"/>
    <w:uiPriority w:val="99"/>
    <w:semiHidden/>
    <w:rsid w:val="0026329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63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294"/>
    <w:rPr>
      <w:rFonts w:ascii="Segoe UI" w:eastAsia="Times New Roman" w:hAnsi="Segoe UI" w:cs="Segoe UI"/>
      <w:sz w:val="18"/>
      <w:szCs w:val="18"/>
      <w:lang w:eastAsia="lv-LV"/>
    </w:rPr>
  </w:style>
  <w:style w:type="paragraph" w:styleId="Revision">
    <w:name w:val="Revision"/>
    <w:hidden/>
    <w:uiPriority w:val="99"/>
    <w:semiHidden/>
    <w:rsid w:val="001120C7"/>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9A7C9D"/>
    <w:pPr>
      <w:tabs>
        <w:tab w:val="center" w:pos="4153"/>
        <w:tab w:val="right" w:pos="8306"/>
      </w:tabs>
    </w:pPr>
  </w:style>
  <w:style w:type="character" w:customStyle="1" w:styleId="FooterChar">
    <w:name w:val="Footer Char"/>
    <w:basedOn w:val="DefaultParagraphFont"/>
    <w:link w:val="Footer"/>
    <w:uiPriority w:val="99"/>
    <w:rsid w:val="009A7C9D"/>
    <w:rPr>
      <w:rFonts w:ascii="Times New Roman" w:eastAsia="Times New Roman" w:hAnsi="Times New Roman" w:cs="Times New Roman"/>
      <w:sz w:val="28"/>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867</Words>
  <Characters>495</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Solidaritātes nodokļa likumā</dc:title>
  <dc:subject>protokollēmums</dc:subject>
  <dc:creator>Daina Robežniece</dc:creator>
  <cp:keywords/>
  <dc:description>Robežniece 67095495
daina.robezniece@fm.gov.Iv</dc:description>
  <cp:lastModifiedBy>Gunta Puidīte</cp:lastModifiedBy>
  <cp:revision>5</cp:revision>
  <cp:lastPrinted>2017-07-24T18:32:00Z</cp:lastPrinted>
  <dcterms:created xsi:type="dcterms:W3CDTF">2017-07-24T18:13:00Z</dcterms:created>
  <dcterms:modified xsi:type="dcterms:W3CDTF">2017-07-25T07:00:00Z</dcterms:modified>
</cp:coreProperties>
</file>